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090" w:rsidRPr="00766751" w:rsidRDefault="00E80090" w:rsidP="00E80090">
      <w:pPr>
        <w:spacing w:after="240"/>
        <w:ind w:firstLine="851"/>
        <w:jc w:val="center"/>
        <w:rPr>
          <w:rFonts w:ascii="Times New Roman" w:hAnsi="Times New Roman"/>
          <w:b/>
          <w:sz w:val="28"/>
          <w:szCs w:val="28"/>
        </w:rPr>
      </w:pPr>
      <w:bookmarkStart w:id="0" w:name="_GoBack"/>
      <w:bookmarkEnd w:id="0"/>
      <w:r w:rsidRPr="00766751">
        <w:rPr>
          <w:rFonts w:ascii="Times New Roman" w:hAnsi="Times New Roman"/>
          <w:b/>
          <w:sz w:val="28"/>
          <w:szCs w:val="28"/>
        </w:rPr>
        <w:t xml:space="preserve">5 етапів отримання допомоги за лікарняними </w:t>
      </w:r>
    </w:p>
    <w:p w:rsidR="00E80090" w:rsidRPr="00766751" w:rsidRDefault="00E80090" w:rsidP="00E80090">
      <w:pPr>
        <w:spacing w:after="240"/>
        <w:ind w:firstLine="851"/>
        <w:jc w:val="both"/>
        <w:rPr>
          <w:rFonts w:ascii="Times New Roman" w:hAnsi="Times New Roman"/>
          <w:sz w:val="28"/>
          <w:szCs w:val="28"/>
        </w:rPr>
      </w:pPr>
      <w:r w:rsidRPr="00766751">
        <w:rPr>
          <w:rFonts w:ascii="Times New Roman" w:hAnsi="Times New Roman"/>
          <w:sz w:val="28"/>
          <w:szCs w:val="28"/>
        </w:rPr>
        <w:t>Допомога по тимчасовій втраті працездатності надається Фондом соціального страхування України у разі настання страхового випадку у період роботи та повністю або частково компенсує втрачений за період хвороби заробіток. Фонд здійснює фінансування</w:t>
      </w:r>
      <w:r w:rsidRPr="00766751">
        <w:rPr>
          <w:rFonts w:ascii="Times New Roman" w:hAnsi="Times New Roman"/>
          <w:sz w:val="28"/>
          <w:szCs w:val="28"/>
          <w:lang w:val="ru-RU"/>
        </w:rPr>
        <w:t>,</w:t>
      </w:r>
      <w:r w:rsidRPr="00766751">
        <w:rPr>
          <w:rFonts w:ascii="Times New Roman" w:hAnsi="Times New Roman"/>
          <w:sz w:val="28"/>
          <w:szCs w:val="28"/>
        </w:rPr>
        <w:t xml:space="preserve"> починаючи з шостого дня непрацездатності й до відновлення здоров’я або встановлення інвалідності. Перші п’ять днів фінансуються за рахунок коштів роботодавця.</w:t>
      </w:r>
    </w:p>
    <w:p w:rsidR="00E80090" w:rsidRPr="00766751" w:rsidRDefault="00E80090" w:rsidP="00E80090">
      <w:pPr>
        <w:spacing w:after="240"/>
        <w:ind w:firstLine="851"/>
        <w:jc w:val="both"/>
        <w:rPr>
          <w:rFonts w:ascii="Times New Roman" w:hAnsi="Times New Roman"/>
          <w:sz w:val="28"/>
          <w:szCs w:val="28"/>
        </w:rPr>
      </w:pPr>
      <w:r w:rsidRPr="00766751">
        <w:rPr>
          <w:rFonts w:ascii="Times New Roman" w:hAnsi="Times New Roman"/>
          <w:sz w:val="28"/>
          <w:szCs w:val="28"/>
        </w:rPr>
        <w:t>Право на допомогу по тимчасовій непрацездатності (компенсація втраченого заробітку за лікарняними листками) виникає з настанням страхового випадку в період роботи (включаючи час випробування та день звільнення), а її розмір залежить від тривалості страхового стажу та складає від 50% до 100% середньої заробітної плати особи.</w:t>
      </w:r>
    </w:p>
    <w:p w:rsidR="00E80090" w:rsidRPr="00766751" w:rsidRDefault="00E80090" w:rsidP="00E80090">
      <w:pPr>
        <w:spacing w:after="240"/>
        <w:ind w:firstLine="851"/>
        <w:jc w:val="both"/>
        <w:rPr>
          <w:rFonts w:ascii="Times New Roman" w:hAnsi="Times New Roman"/>
          <w:b/>
          <w:sz w:val="28"/>
          <w:szCs w:val="28"/>
        </w:rPr>
      </w:pPr>
      <w:r w:rsidRPr="00766751">
        <w:rPr>
          <w:rFonts w:ascii="Times New Roman" w:hAnsi="Times New Roman"/>
          <w:b/>
          <w:sz w:val="28"/>
          <w:szCs w:val="28"/>
        </w:rPr>
        <w:t>Порядок отримання матеріального забезпечення:</w:t>
      </w:r>
    </w:p>
    <w:p w:rsidR="00E80090" w:rsidRPr="00766751" w:rsidRDefault="00E80090" w:rsidP="00E80090">
      <w:pPr>
        <w:spacing w:after="240"/>
        <w:ind w:firstLine="851"/>
        <w:jc w:val="both"/>
        <w:rPr>
          <w:rFonts w:ascii="Times New Roman" w:hAnsi="Times New Roman"/>
          <w:sz w:val="28"/>
          <w:szCs w:val="28"/>
        </w:rPr>
      </w:pPr>
      <w:r w:rsidRPr="00766751">
        <w:rPr>
          <w:rFonts w:ascii="Times New Roman" w:hAnsi="Times New Roman"/>
          <w:sz w:val="28"/>
          <w:szCs w:val="28"/>
        </w:rPr>
        <w:t>1. Отриманий у закладі охорони здоров’я листок непрацездатності працівник передає до уповноваженої особи на підприємстві (кадровика, табельника або бухгалтера) для заповнення зворотної сторони листка непрацездатності (визначення страхового стажу застрахованої особи та кількості днів, за які буде надаватись матеріальне забезпечення).</w:t>
      </w:r>
    </w:p>
    <w:p w:rsidR="00E80090" w:rsidRPr="00766751" w:rsidRDefault="00E80090" w:rsidP="00E80090">
      <w:pPr>
        <w:spacing w:after="240"/>
        <w:ind w:firstLine="851"/>
        <w:jc w:val="both"/>
        <w:rPr>
          <w:rFonts w:ascii="Times New Roman" w:hAnsi="Times New Roman"/>
          <w:sz w:val="28"/>
          <w:szCs w:val="28"/>
        </w:rPr>
      </w:pPr>
      <w:r w:rsidRPr="00766751">
        <w:rPr>
          <w:rFonts w:ascii="Times New Roman" w:hAnsi="Times New Roman"/>
          <w:sz w:val="28"/>
          <w:szCs w:val="28"/>
        </w:rPr>
        <w:t>2. Листок непрацездатності передається на розгляд до Комісії (уповноваженого) із соціального страхування підприємства, установи, організації (приймається рішення щодо надання матеріального забезпечення).</w:t>
      </w:r>
    </w:p>
    <w:p w:rsidR="00E80090" w:rsidRPr="00766751" w:rsidRDefault="00E80090" w:rsidP="00E80090">
      <w:pPr>
        <w:spacing w:after="240"/>
        <w:ind w:firstLine="851"/>
        <w:jc w:val="both"/>
        <w:rPr>
          <w:rFonts w:ascii="Times New Roman" w:hAnsi="Times New Roman"/>
          <w:sz w:val="28"/>
          <w:szCs w:val="28"/>
        </w:rPr>
      </w:pPr>
      <w:r w:rsidRPr="00766751">
        <w:rPr>
          <w:rFonts w:ascii="Times New Roman" w:hAnsi="Times New Roman"/>
          <w:sz w:val="28"/>
          <w:szCs w:val="28"/>
        </w:rPr>
        <w:t>3. Бухгалтерія страхувальника (роботодавця) розраховує суми матеріального забезпечення та оформлює заяву-розрахунок для отримання фінансування від робочого органу виконавчої дирекції Фонду.</w:t>
      </w:r>
    </w:p>
    <w:p w:rsidR="00E80090" w:rsidRPr="00766751" w:rsidRDefault="00E80090" w:rsidP="00E80090">
      <w:pPr>
        <w:spacing w:after="240"/>
        <w:ind w:firstLine="851"/>
        <w:jc w:val="both"/>
        <w:rPr>
          <w:rFonts w:ascii="Times New Roman" w:hAnsi="Times New Roman"/>
          <w:sz w:val="28"/>
          <w:szCs w:val="28"/>
        </w:rPr>
      </w:pPr>
      <w:r w:rsidRPr="00766751">
        <w:rPr>
          <w:rFonts w:ascii="Times New Roman" w:hAnsi="Times New Roman"/>
          <w:sz w:val="28"/>
          <w:szCs w:val="28"/>
        </w:rPr>
        <w:t>4. Страхувальник подає заяву-розрахунок до робочого органу виконавчої дирекції Фонду за місцем обліку, на її підставі здійснюється фінансування шляхом перерахування Фондом заявлених коштів на спеціальний рахунок страхувальника. Заява-розрахунок може бути подана в електронному вигляді.</w:t>
      </w:r>
    </w:p>
    <w:p w:rsidR="00E80090" w:rsidRPr="00766751" w:rsidRDefault="00E80090" w:rsidP="00E80090">
      <w:pPr>
        <w:ind w:firstLine="851"/>
        <w:jc w:val="both"/>
        <w:rPr>
          <w:rFonts w:ascii="Times New Roman" w:hAnsi="Times New Roman"/>
          <w:sz w:val="28"/>
          <w:szCs w:val="28"/>
        </w:rPr>
      </w:pPr>
      <w:r w:rsidRPr="00766751">
        <w:rPr>
          <w:rFonts w:ascii="Times New Roman" w:hAnsi="Times New Roman"/>
          <w:sz w:val="28"/>
          <w:szCs w:val="28"/>
        </w:rPr>
        <w:t>5. Страхувальник виплачує матеріальне</w:t>
      </w:r>
      <w:r w:rsidRPr="00766751">
        <w:rPr>
          <w:rFonts w:ascii="Times New Roman" w:hAnsi="Times New Roman"/>
          <w:sz w:val="28"/>
          <w:szCs w:val="28"/>
          <w:lang w:val="ru-RU"/>
        </w:rPr>
        <w:t xml:space="preserve"> </w:t>
      </w:r>
      <w:r w:rsidRPr="00766751">
        <w:rPr>
          <w:rFonts w:ascii="Times New Roman" w:hAnsi="Times New Roman"/>
          <w:sz w:val="28"/>
          <w:szCs w:val="28"/>
        </w:rPr>
        <w:t>забезпечення застрахованим особам у найближчий після дня призначення допомоги строк, установлений для виплати заробітної плати.</w:t>
      </w:r>
    </w:p>
    <w:p w:rsidR="002315DF" w:rsidRDefault="002315DF" w:rsidP="002315DF">
      <w:pPr>
        <w:ind w:firstLine="851"/>
        <w:jc w:val="both"/>
        <w:rPr>
          <w:rFonts w:ascii="Times New Roman" w:hAnsi="Times New Roman"/>
          <w:smallCaps/>
          <w:sz w:val="24"/>
          <w:szCs w:val="24"/>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0AB0"/>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15DF"/>
    <w:rsid w:val="00233B18"/>
    <w:rsid w:val="002668CF"/>
    <w:rsid w:val="00284A1E"/>
    <w:rsid w:val="00293202"/>
    <w:rsid w:val="002A042E"/>
    <w:rsid w:val="002B24AC"/>
    <w:rsid w:val="002E254B"/>
    <w:rsid w:val="002E499F"/>
    <w:rsid w:val="002F5160"/>
    <w:rsid w:val="00303884"/>
    <w:rsid w:val="00315ECC"/>
    <w:rsid w:val="00322F6B"/>
    <w:rsid w:val="00326D8F"/>
    <w:rsid w:val="00341262"/>
    <w:rsid w:val="00350398"/>
    <w:rsid w:val="0035767B"/>
    <w:rsid w:val="003670E3"/>
    <w:rsid w:val="003B20CB"/>
    <w:rsid w:val="003B74E7"/>
    <w:rsid w:val="003C7904"/>
    <w:rsid w:val="003E11CE"/>
    <w:rsid w:val="003F06A8"/>
    <w:rsid w:val="003F2AE3"/>
    <w:rsid w:val="00410CE1"/>
    <w:rsid w:val="00416DD1"/>
    <w:rsid w:val="00417623"/>
    <w:rsid w:val="00423604"/>
    <w:rsid w:val="00425C3F"/>
    <w:rsid w:val="0043343C"/>
    <w:rsid w:val="0044080A"/>
    <w:rsid w:val="004447E2"/>
    <w:rsid w:val="00461211"/>
    <w:rsid w:val="00475229"/>
    <w:rsid w:val="0049099C"/>
    <w:rsid w:val="004C502D"/>
    <w:rsid w:val="004C536B"/>
    <w:rsid w:val="004E09CA"/>
    <w:rsid w:val="004E1A2E"/>
    <w:rsid w:val="004F72EE"/>
    <w:rsid w:val="00502B84"/>
    <w:rsid w:val="00517564"/>
    <w:rsid w:val="0057697B"/>
    <w:rsid w:val="005778E4"/>
    <w:rsid w:val="0058016C"/>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81536"/>
    <w:rsid w:val="00686A14"/>
    <w:rsid w:val="00694340"/>
    <w:rsid w:val="006E1252"/>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62D59"/>
    <w:rsid w:val="00867F57"/>
    <w:rsid w:val="00883B2C"/>
    <w:rsid w:val="00886CDF"/>
    <w:rsid w:val="0089743D"/>
    <w:rsid w:val="008A564E"/>
    <w:rsid w:val="008B5473"/>
    <w:rsid w:val="008B5E92"/>
    <w:rsid w:val="008D02DD"/>
    <w:rsid w:val="008D25E1"/>
    <w:rsid w:val="008D7DA6"/>
    <w:rsid w:val="00911201"/>
    <w:rsid w:val="009141C4"/>
    <w:rsid w:val="00923150"/>
    <w:rsid w:val="0092403C"/>
    <w:rsid w:val="00970BB4"/>
    <w:rsid w:val="00971F54"/>
    <w:rsid w:val="00985ACB"/>
    <w:rsid w:val="009870C4"/>
    <w:rsid w:val="0099287A"/>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CC3F18"/>
    <w:rsid w:val="00D00352"/>
    <w:rsid w:val="00D0036C"/>
    <w:rsid w:val="00D07BAA"/>
    <w:rsid w:val="00D40852"/>
    <w:rsid w:val="00D450FC"/>
    <w:rsid w:val="00D6360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E58CE"/>
    <w:rsid w:val="00EE6EA5"/>
    <w:rsid w:val="00EF690F"/>
    <w:rsid w:val="00F01C2F"/>
    <w:rsid w:val="00F10384"/>
    <w:rsid w:val="00F3785E"/>
    <w:rsid w:val="00F42D76"/>
    <w:rsid w:val="00F601C3"/>
    <w:rsid w:val="00F764C2"/>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2019-04-19T05:44:00Z</dcterms:created>
  <dcterms:modified xsi:type="dcterms:W3CDTF">2019-04-19T05:44:00Z</dcterms:modified>
</cp:coreProperties>
</file>